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7B2D6" w14:textId="77777777" w:rsidR="009A41B2" w:rsidRDefault="009A41B2" w:rsidP="009A41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D6AADA4" w14:textId="3ED90E4E" w:rsidR="009A41B2" w:rsidRPr="009A41B2" w:rsidRDefault="009A41B2" w:rsidP="009A4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  <w:r w:rsidRPr="009A41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С</w:t>
      </w:r>
      <w:r w:rsidRPr="009A41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>еминар10</w:t>
      </w:r>
    </w:p>
    <w:p w14:paraId="28068A13" w14:textId="45763758" w:rsidR="009A41B2" w:rsidRPr="009A41B2" w:rsidRDefault="009A41B2" w:rsidP="009A41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41B2">
        <w:rPr>
          <w:rFonts w:ascii="Times New Roman" w:hAnsi="Times New Roman" w:cs="Times New Roman"/>
          <w:b/>
          <w:bCs/>
          <w:sz w:val="28"/>
          <w:szCs w:val="28"/>
        </w:rPr>
        <w:t>Балалармен</w:t>
      </w:r>
      <w:proofErr w:type="spellEnd"/>
      <w:r w:rsidRPr="009A41B2">
        <w:rPr>
          <w:rFonts w:ascii="Times New Roman" w:hAnsi="Times New Roman" w:cs="Times New Roman"/>
          <w:b/>
          <w:bCs/>
          <w:sz w:val="28"/>
          <w:szCs w:val="28"/>
        </w:rPr>
        <w:t xml:space="preserve"> кастинг </w:t>
      </w:r>
      <w:proofErr w:type="spellStart"/>
      <w:r w:rsidRPr="009A41B2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9A41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B2">
        <w:rPr>
          <w:rFonts w:ascii="Times New Roman" w:hAnsi="Times New Roman" w:cs="Times New Roman"/>
          <w:b/>
          <w:bCs/>
          <w:sz w:val="28"/>
          <w:szCs w:val="28"/>
        </w:rPr>
        <w:t>жаттығулары</w:t>
      </w:r>
      <w:proofErr w:type="spellEnd"/>
    </w:p>
    <w:p w14:paraId="6335F525" w14:textId="77777777" w:rsidR="009A41B2" w:rsidRPr="009A41B2" w:rsidRDefault="009A41B2" w:rsidP="009A4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</w:p>
    <w:p w14:paraId="1ABF0137" w14:textId="19C4C949" w:rsidR="009A41B2" w:rsidRPr="009A41B2" w:rsidRDefault="009A41B2" w:rsidP="009A41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Үздік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аудиторияға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ие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болу -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begin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instrText xml:space="preserve"> HYPERLINK "https://kk.chalized.com/%D0%BE%D1%80%D1%8B%D0%BD%D0%B4%D0%B0%D1%83%D0%B4%D1%8B%D2%A3-%D0%BD%D0%B5%D0%B3%D1%96%D0%B7%D0%B3%D1%96-%D0%B5%D1%80%D0%B5%D0%B6%D0%B5%D0%BB%D0%B5%D1%80%D1%96/" </w:instrText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separate"/>
      </w:r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ойын-сауық</w:t>
      </w:r>
      <w:proofErr w:type="spellEnd"/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концертіне</w:t>
      </w:r>
      <w:proofErr w:type="spellEnd"/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тапсырыс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end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берудің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жалғыз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жолы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begin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instrText xml:space="preserve"> HYPERLINK "https://kk.chalized.com/%D0%B1%D0%B0%D0%BB%D0%B0%D2%A3%D1%8B%D0%B7%D0%B4%D1%8B-%D0%B4%D0%B8%D1%81%D0%BD%D0%B5%D0%B9%D0%B4%D1%96%D2%A3-%D1%82%D1%8B%D2%A3%D0%B4%D0%B0%D1%83%D2%93%D0%B0/" </w:instrText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separate"/>
      </w:r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Балаңызға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end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тыңдауды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begin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instrText xml:space="preserve"> HYPERLINK "https://kk.chalized.com/%D0%B1%D0%B0%D0%BB%D0%B0%D2%A3%D1%8B%D0%B7%D0%B4%D1%8B-%D0%B4%D0%B8%D1%81%D0%BD%D0%B5%D0%B9%D0%B4%D1%96%D2%A3-%D1%82%D1%8B%D2%A3%D0%B4%D0%B0%D1%83%D2%93%D0%B0/" </w:instrText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separate"/>
      </w:r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балаңызды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end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тыңдауды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қалайсыз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ба,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сізде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ескеру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декларацияның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ережелері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бар.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Аудиторлық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begin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instrText xml:space="preserve"> HYPERLINK "https://kk.chalized.com/7-%D0%B6%D2%B1%D0%BC%D1%8B%D1%81%D2%9B%D0%B0-%D0%B1%D0%B0%D1%80%D1%83%D2%93%D0%B0-%D0%BA%D3%A9%D0%BC%D0%B5%D0%BA%D1%82%D0%B5%D1%81%D0%B5%D1%82%D1%96%D0%BD/" </w:instrText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separate"/>
      </w:r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сұхбатқа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end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ұқсас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Кастинг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бөлмесіне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ешқашан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қондырудан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бұрын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білуіңіз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нәрселер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бар.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Бұған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қоса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балаңызды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ұстау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керектігіне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дайындаған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2C9E56DA" w14:textId="77777777" w:rsidR="009A41B2" w:rsidRPr="009A41B2" w:rsidRDefault="009A41B2" w:rsidP="009A41B2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Егер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begin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instrText xml:space="preserve"> HYPERLINK "https://kk.chalized.com/%D0%B0%D0%BA%D1%82%D0%B5%D1%80-%D0%B4%D0%B5%D0%B3%D0%B5%D0%BD%D1%96%D0%BC%D1%96%D0%B7-%D0%BD%D0%B5/" </w:instrText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separate"/>
      </w:r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актеріне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end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ата-анасы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болсаңыз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өзіңізді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де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бағалаңыз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begin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instrText xml:space="preserve"> HYPERLINK "https://kk.chalized.com/%D0%BA%D0%B0%D1%81%D1%82%D0%B8%D0%BD%D0%B3%D1%82%D1%96%D0%BA-%D0%B4%D0%B8%D1%80%D0%B5%D0%BA%D1%82%D0%BE%D1%80%D0%BB%D0%B0%D1%80%D0%B4%D1%8B%D2%A3-%D1%80%D3%A9%D0%BB%D1%96%D0%BD%D0%B5/" </w:instrText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separate"/>
      </w:r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Кастингтік</w:t>
      </w:r>
      <w:proofErr w:type="spellEnd"/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color w:val="ED8600"/>
          <w:kern w:val="0"/>
          <w:sz w:val="28"/>
          <w:szCs w:val="28"/>
          <w:lang w:val="ru-KZ" w:eastAsia="ru-KZ"/>
          <w14:ligatures w14:val="none"/>
        </w:rPr>
        <w:t>режиссерлер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fldChar w:fldCharType="end"/>
      </w:r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балалардан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істеуге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оңай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болатынын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жалдаған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жағдайда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жарқырағаннан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білгісі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келеді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кастингтік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кеңсені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аяқтағанға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балаңыздың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өнімділігін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көп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дайындауға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болатын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болсаңыз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да,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тыңдау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сапасын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жақсартуға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бөлігін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алатын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ықтималдығына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көмектесу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бірқатар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әрекеттер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жасалады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Төменде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ата-аналардың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кастингке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шақыру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кезінде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жасайтын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нәрселер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тізімі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келтірілген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5176A1B1" w14:textId="77777777" w:rsidR="009A41B2" w:rsidRPr="009A41B2" w:rsidRDefault="009A41B2" w:rsidP="009A41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>Шайнайтын</w:t>
      </w:r>
      <w:proofErr w:type="spellEnd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>сағызды</w:t>
      </w:r>
      <w:proofErr w:type="spellEnd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>тазарту</w:t>
      </w:r>
      <w:proofErr w:type="spellEnd"/>
    </w:p>
    <w:p w14:paraId="4F25DB7E" w14:textId="77777777" w:rsidR="009A41B2" w:rsidRPr="009A41B2" w:rsidRDefault="009A41B2" w:rsidP="009A41B2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Ашық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көрінсе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де,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кеудеге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кеңсеге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кірген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санына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қайран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қалсаңыз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да,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сағызын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сығып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тастайды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Енді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егер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сағызды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сусындандыру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сіздің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шешкен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нақты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таңба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табылмаса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кастинг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режиссерімен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жақсы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өтеді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7A624298" w14:textId="77777777" w:rsidR="009A41B2" w:rsidRPr="009A41B2" w:rsidRDefault="009A41B2" w:rsidP="009A41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>Көзбен</w:t>
      </w:r>
      <w:proofErr w:type="spellEnd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b/>
          <w:bCs/>
          <w:color w:val="020202"/>
          <w:kern w:val="0"/>
          <w:sz w:val="28"/>
          <w:szCs w:val="28"/>
          <w:lang w:val="ru-KZ" w:eastAsia="ru-KZ"/>
          <w14:ligatures w14:val="none"/>
        </w:rPr>
        <w:t>жасамаңыз</w:t>
      </w:r>
      <w:proofErr w:type="spellEnd"/>
    </w:p>
    <w:p w14:paraId="26A1A88C" w14:textId="77777777" w:rsidR="009A41B2" w:rsidRPr="009A41B2" w:rsidRDefault="009A41B2" w:rsidP="009A41B2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Балаңызға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кастинг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бөлмесінде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ұстау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керектігін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үйреткенде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этикетке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кастинг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режиссерімен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байланысу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екеніне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жеткізіңіз</w:t>
      </w:r>
      <w:proofErr w:type="spellEnd"/>
      <w:r w:rsidRPr="009A41B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60A62AFB" w14:textId="77777777" w:rsidR="009A41B2" w:rsidRPr="009A41B2" w:rsidRDefault="009A41B2" w:rsidP="009A41B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Шығыршықпен</w:t>
      </w:r>
      <w:proofErr w:type="spellEnd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қандай</w:t>
      </w:r>
      <w:proofErr w:type="spellEnd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</w:t>
      </w:r>
      <w:proofErr w:type="spellStart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жаттығулар</w:t>
      </w:r>
      <w:proofErr w:type="spellEnd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</w:t>
      </w:r>
      <w:proofErr w:type="spellStart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жасауға</w:t>
      </w:r>
      <w:proofErr w:type="spellEnd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болады</w:t>
      </w:r>
      <w:proofErr w:type="spellEnd"/>
    </w:p>
    <w:p w14:paraId="61CBB832" w14:textId="77777777" w:rsidR="009A41B2" w:rsidRPr="009A41B2" w:rsidRDefault="009A41B2" w:rsidP="009A41B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Шығыршықпен</w:t>
      </w:r>
      <w:proofErr w:type="spellEnd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орындалатын</w:t>
      </w:r>
      <w:proofErr w:type="spellEnd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жаттығулар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:</w:t>
      </w:r>
    </w:p>
    <w:p w14:paraId="5F664E46" w14:textId="77777777" w:rsidR="009A41B2" w:rsidRPr="009A41B2" w:rsidRDefault="009A41B2" w:rsidP="009A41B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Шығыршықты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ұстап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тұрып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бастан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асыра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жоғары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төмен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көтеріп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түсіру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72D5B3C9" w14:textId="77777777" w:rsidR="009A41B2" w:rsidRPr="009A41B2" w:rsidRDefault="009A41B2" w:rsidP="009A41B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Шығыршықты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арқаға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қойып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оңға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солға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бұрылулар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0B5F167E" w14:textId="77777777" w:rsidR="009A41B2" w:rsidRPr="009A41B2" w:rsidRDefault="009A41B2" w:rsidP="009A41B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Шығыршықты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жоғары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ұстап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оңға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солға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иілулер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59EE859C" w14:textId="77777777" w:rsidR="009A41B2" w:rsidRPr="009A41B2" w:rsidRDefault="009A41B2" w:rsidP="009A41B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Шығыршықты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оң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қолға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ұстап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тұрып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шығыршық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арасынан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оңға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солға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өту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2E88A776" w14:textId="77777777" w:rsidR="009A41B2" w:rsidRPr="009A41B2" w:rsidRDefault="009A41B2" w:rsidP="009A41B2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Шығыршықты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басымыздан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асыра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секіртпе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сияқты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өту</w:t>
      </w:r>
      <w:proofErr w:type="spellEnd"/>
      <w:r w:rsidRPr="009A41B2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6A6B86DC" w14:textId="77777777" w:rsidR="002031A8" w:rsidRPr="009A41B2" w:rsidRDefault="002031A8">
      <w:pPr>
        <w:rPr>
          <w:lang w:val="ru-KZ"/>
        </w:rPr>
      </w:pPr>
      <w:bookmarkStart w:id="0" w:name="_GoBack"/>
      <w:bookmarkEnd w:id="0"/>
    </w:p>
    <w:sectPr w:rsidR="002031A8" w:rsidRPr="009A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857BC"/>
    <w:multiLevelType w:val="multilevel"/>
    <w:tmpl w:val="3578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F1"/>
    <w:rsid w:val="002031A8"/>
    <w:rsid w:val="002134F1"/>
    <w:rsid w:val="009A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06AC"/>
  <w15:chartTrackingRefBased/>
  <w15:docId w15:val="{6844CEA3-2B76-46E7-8052-B6AA9B72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3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2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21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2026-01-28T02:39:00Z</dcterms:created>
  <dcterms:modified xsi:type="dcterms:W3CDTF">2026-01-28T02:43:00Z</dcterms:modified>
</cp:coreProperties>
</file>